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A9" w:rsidRDefault="001F4AA9" w:rsidP="001F4AA9">
      <w:pPr>
        <w:jc w:val="center"/>
      </w:pPr>
      <w:r>
        <w:br/>
      </w:r>
    </w:p>
    <w:p w:rsidR="001F4AA9" w:rsidRDefault="001F4AA9" w:rsidP="001F4AA9">
      <w:pPr>
        <w:jc w:val="center"/>
      </w:pPr>
    </w:p>
    <w:p w:rsidR="001F4AA9" w:rsidRDefault="001F4AA9" w:rsidP="001F4AA9">
      <w:pPr>
        <w:jc w:val="center"/>
      </w:pPr>
    </w:p>
    <w:p w:rsidR="001F4AA9" w:rsidRDefault="001F4AA9" w:rsidP="001F4AA9">
      <w:pPr>
        <w:jc w:val="center"/>
      </w:pPr>
    </w:p>
    <w:p w:rsidR="001F4AA9" w:rsidRDefault="001F4AA9" w:rsidP="001F4AA9">
      <w:pPr>
        <w:jc w:val="center"/>
      </w:pPr>
    </w:p>
    <w:p w:rsidR="001F4AA9" w:rsidRDefault="001F4AA9" w:rsidP="001F4AA9">
      <w:pPr>
        <w:jc w:val="center"/>
      </w:pPr>
    </w:p>
    <w:p w:rsidR="001F4AA9" w:rsidRDefault="001F4AA9" w:rsidP="001F4AA9">
      <w:pPr>
        <w:jc w:val="center"/>
      </w:pPr>
    </w:p>
    <w:p w:rsidR="001F4AA9" w:rsidRDefault="001F4AA9" w:rsidP="001F4AA9">
      <w:pPr>
        <w:jc w:val="center"/>
      </w:pPr>
    </w:p>
    <w:p w:rsidR="001F4AA9" w:rsidRDefault="001F4AA9" w:rsidP="001F4AA9">
      <w:pPr>
        <w:jc w:val="center"/>
      </w:pPr>
      <w:r>
        <w:t>HUMAN RESOURCE</w:t>
      </w:r>
    </w:p>
    <w:p w:rsidR="001F4AA9" w:rsidRDefault="001F4AA9" w:rsidP="001F4AA9">
      <w:pPr>
        <w:jc w:val="center"/>
      </w:pPr>
      <w:r>
        <w:t>Student Name</w:t>
      </w:r>
    </w:p>
    <w:p w:rsidR="001F4AA9" w:rsidRDefault="001F4AA9" w:rsidP="001F4AA9">
      <w:pPr>
        <w:jc w:val="center"/>
      </w:pPr>
      <w:r>
        <w:t>Institution Affiliation</w:t>
      </w:r>
    </w:p>
    <w:p w:rsidR="001F4AA9" w:rsidRDefault="001F4AA9" w:rsidP="001F4AA9">
      <w:pPr>
        <w:jc w:val="center"/>
      </w:pPr>
      <w:r>
        <w:t>Date of Submission</w:t>
      </w:r>
    </w:p>
    <w:p w:rsidR="001F4AA9" w:rsidRDefault="001F4AA9" w:rsidP="001F4AA9">
      <w:pPr>
        <w:jc w:val="center"/>
      </w:pPr>
    </w:p>
    <w:p w:rsidR="001F4AA9" w:rsidRDefault="001F4AA9" w:rsidP="001F4AA9">
      <w:pPr>
        <w:jc w:val="center"/>
      </w:pPr>
    </w:p>
    <w:p w:rsidR="001F4AA9" w:rsidRDefault="001F4AA9"/>
    <w:p w:rsidR="001F4AA9" w:rsidRDefault="001F4AA9"/>
    <w:p w:rsidR="001F4AA9" w:rsidRDefault="001F4AA9"/>
    <w:p w:rsidR="001F4AA9" w:rsidRDefault="001F4AA9"/>
    <w:p w:rsidR="001F4AA9" w:rsidRDefault="001F4AA9"/>
    <w:p w:rsidR="001F4AA9" w:rsidRDefault="001F4AA9"/>
    <w:p w:rsidR="001F4AA9" w:rsidRDefault="001F4AA9"/>
    <w:p w:rsidR="001F4AA9" w:rsidRDefault="001F4AA9"/>
    <w:p w:rsidR="001F4AA9" w:rsidRDefault="001F4AA9"/>
    <w:p w:rsidR="001F4AA9" w:rsidRDefault="001F4AA9"/>
    <w:p w:rsidR="001F4AA9" w:rsidRDefault="001F4AA9"/>
    <w:p w:rsidR="001F4AA9" w:rsidRDefault="001F4AA9"/>
    <w:p w:rsidR="001F4AA9" w:rsidRDefault="001F4AA9"/>
    <w:p w:rsidR="001F4AA9" w:rsidRDefault="001F4AA9"/>
    <w:p w:rsidR="000262F6" w:rsidRDefault="000262F6" w:rsidP="000262F6">
      <w:r>
        <w:lastRenderedPageBreak/>
        <w:t xml:space="preserve">Based on the case "Oil and </w:t>
      </w:r>
      <w:proofErr w:type="spellStart"/>
      <w:r>
        <w:t>Wasser</w:t>
      </w:r>
      <w:proofErr w:type="spellEnd"/>
      <w:r>
        <w:t>", the two HR managers Brighton (Royal Biscuit, UK) and Wallach (</w:t>
      </w:r>
      <w:proofErr w:type="spellStart"/>
      <w:r>
        <w:t>Edeling</w:t>
      </w:r>
      <w:proofErr w:type="spellEnd"/>
      <w:r>
        <w:t>, Germany), have different ideas regarding the best ways to develop leaders. Please compare and contrast these different views and explain why their opinions differ.</w:t>
      </w:r>
    </w:p>
    <w:p w:rsidR="000262F6" w:rsidRDefault="000262F6" w:rsidP="000262F6">
      <w:r>
        <w:t>Two giant companies are coming together to form a large food company. From the onset, there have been particular issues that prove to be a challenge as each company has a separate way of governance, and they have different beliefs on management and leadership skills.</w:t>
      </w:r>
    </w:p>
    <w:p w:rsidR="000262F6" w:rsidRDefault="000262F6" w:rsidP="000262F6">
      <w:r>
        <w:t xml:space="preserve">•Cultural Disagreement and differences </w:t>
      </w:r>
    </w:p>
    <w:p w:rsidR="000262F6" w:rsidRDefault="000262F6" w:rsidP="000262F6">
      <w:r>
        <w:t>Since both parties come from two different worlds, there are prone to have different ways of doing things. This cultural disagreement includes Power distance; English has more power gap while Germans have a low power gap. Germans are believers in past and expert experience. They always consider the best while hiring or considering while English ventures into new risks such as raw talent and new inventions. Further, the Germans do not communicate directly, but they always try to find a better way of saying it while speaking openly and directly. While there are rules of trade, the English rely on the relationship to foster and venture into business while Germans rely on specific rules of business. Relationships aren't a priority to them when it comes to business. While defining the message being conveyed, the Germans look at the words and their context, but English looks at the terms only.</w:t>
      </w:r>
    </w:p>
    <w:p w:rsidR="000262F6" w:rsidRDefault="000262F6" w:rsidP="000262F6">
      <w:r>
        <w:t>•No stated objectives by the CEOs</w:t>
      </w:r>
    </w:p>
    <w:p w:rsidR="000262F6" w:rsidRDefault="000262F6" w:rsidP="000262F6">
      <w:r>
        <w:t xml:space="preserve">Since these two businesses come from different worlds, there should be an outline that is put in place to ensure that the merger's objectives are fulfilled and enable the two </w:t>
      </w:r>
      <w:proofErr w:type="spellStart"/>
      <w:r>
        <w:t>hr</w:t>
      </w:r>
      <w:proofErr w:type="spellEnd"/>
      <w:r>
        <w:t xml:space="preserve"> managers to respect each other and work together.</w:t>
      </w:r>
    </w:p>
    <w:p w:rsidR="000262F6" w:rsidRDefault="000262F6" w:rsidP="000262F6">
      <w:r>
        <w:t>•Lack of internal and external communication</w:t>
      </w:r>
    </w:p>
    <w:p w:rsidR="000262F6" w:rsidRDefault="000262F6" w:rsidP="000262F6">
      <w:r>
        <w:t>When looking at the merger closing, the cultural differences stand out, some of which both parties can learn to let go of.  The cultural differences are speculation from each part, and thus, they both need to sit down and see what they can work with and what they cannot work with.</w:t>
      </w:r>
    </w:p>
    <w:p w:rsidR="000262F6" w:rsidRDefault="000262F6" w:rsidP="000262F6">
      <w:r>
        <w:t xml:space="preserve">2. Recall that we read the article "The Silent Language in Overseas Business". For each of the five silent languages covered in that article, please use the information provided in the case of "Oil and </w:t>
      </w:r>
      <w:proofErr w:type="spellStart"/>
      <w:r>
        <w:t>Wasser</w:t>
      </w:r>
      <w:proofErr w:type="spellEnd"/>
      <w:r>
        <w:t>" to describe the differences between the British cultures vs. the German culture.</w:t>
      </w:r>
    </w:p>
    <w:p w:rsidR="000262F6" w:rsidRDefault="000262F6" w:rsidP="000262F6">
      <w:r>
        <w:t>Language of time.</w:t>
      </w:r>
    </w:p>
    <w:p w:rsidR="000262F6" w:rsidRDefault="000262F6" w:rsidP="000262F6">
      <w:r>
        <w:t>In the world, people communicate with each other regarding time. These are unspoken languages that are informal but yet play a critical role. In some countries, the earlier you share, the more it is regarded as an emergency, while in some countries, their interest does not zone out no matter how long one takes to make a conclusive decision. In Germany, they tend to follow the rule of business no matter how long that will take, but the English are risk-takers, and they are spontaneous, and so for them, the language of time is disregarded as they are risk-takers.</w:t>
      </w:r>
    </w:p>
    <w:p w:rsidR="000262F6" w:rsidRDefault="000262F6" w:rsidP="000262F6"/>
    <w:p w:rsidR="000262F6" w:rsidRDefault="000262F6" w:rsidP="000262F6"/>
    <w:p w:rsidR="000262F6" w:rsidRDefault="000262F6" w:rsidP="000262F6">
      <w:r>
        <w:t>Language of things.</w:t>
      </w:r>
    </w:p>
    <w:p w:rsidR="000262F6" w:rsidRDefault="000262F6" w:rsidP="000262F6">
      <w:r>
        <w:lastRenderedPageBreak/>
        <w:t>This language is whereby one attaches material possession to things. This language is extensively seen in the Americans. The English try to consider the relationship as they are doing business as they are protecting something or have attached material possession to the relationship. Thus they feel the need to protect it. While else in Germany, they completely trend on business rules. Therefore, it's whatever works under the law. If it doesn't, it's not considered; thus, they do not attach material possessions to things or relationships.</w:t>
      </w:r>
    </w:p>
    <w:p w:rsidR="000262F6" w:rsidRDefault="000262F6" w:rsidP="000262F6">
      <w:r>
        <w:t>Language of friendship.</w:t>
      </w:r>
    </w:p>
    <w:p w:rsidR="000262F6" w:rsidRDefault="000262F6" w:rsidP="000262F6">
      <w:r>
        <w:t>In Germany, they lookout for an expert in what, but in England, they are risk-takers, and being an expert is not essential. Further, the Germans are prone to look at the business rules while the English look heavily on the relation</w:t>
      </w:r>
    </w:p>
    <w:p w:rsidR="000262F6" w:rsidRDefault="000262F6" w:rsidP="000262F6">
      <w:r>
        <w:t>In most cases, good leaders find themselves making bad decision at crucial or important events of their life. Although it may be questionable how possible it is for good leaders to make bad decision, it is very much possible. There are three factors discussed in this article, which explain why good leaders make bad decision.  These factors either distort their emotions or encourage them to see a false pattern of things; they have been termed as the red flag conditions. The first red flag condition is the presence of the inappropriate self-interest. This factor influences the way leaders perceive information. It makes the leaders to biases the emotional importance they place on any information and result in them making patterns of their own choice.</w:t>
      </w:r>
    </w:p>
    <w:p w:rsidR="000262F6" w:rsidRDefault="000262F6" w:rsidP="000262F6">
      <w:r>
        <w:t xml:space="preserve">Another factor is the presence of distorting attachments. This factor explains that people get attached to things, people, and places and always create strong bonds with them. These strong bonds later affect the judgment made by such people in various situations and circumstances. The final condition is the presence of misleading memories. This is memories that sound so true to a person that they even tent to use the past memories as a comparative tool to the current situation. These memories later drains someone and makes them take a wrong path in life. </w:t>
      </w:r>
    </w:p>
    <w:p w:rsidR="000262F6" w:rsidRDefault="000262F6" w:rsidP="000262F6">
      <w:r>
        <w:t xml:space="preserve">The first capability discussed in the article is the ability of sense-making. Every leader in an organization may decide what direction or operation to take in their organization by understanding their environment and organization at large; leaders thrive to make sense in their world. Relating is another capability discussed in this article. Relating involves the way a leaders is able to interact with other people and the society at large. A leader needs to seek clear council on the best way to interact with people in order to create a suitable atmosphere of performance. </w:t>
      </w:r>
    </w:p>
    <w:p w:rsidR="001F4AA9" w:rsidRDefault="000262F6">
      <w:r>
        <w:t xml:space="preserve">The third discussed in this article capability is the visioning, leaders who possess this kind of capability are able to create image for their organization and team members. A leader with a great vision propels the organization towards achieving a great success in future. CEO Callaghan possess this possibility, he is able to share great ideas with his team members and his organization about the bright future of the company. The last capability is the inventing, this occurs when the leaders has ability to transform a vision into a reality. An ideal vision is only beneficial to a company or organization when it has been transformed into a tangible thing. The action of transforming a vision into reality is what referred to as inventing is. CEO Callaghan also possesses this capability of invention, as he was able to transform the great idea he had into a reality. </w:t>
      </w:r>
      <w:r w:rsidR="00A046DE">
        <w:t xml:space="preserve">  </w:t>
      </w:r>
    </w:p>
    <w:p w:rsidR="00A046DE" w:rsidRDefault="00A046DE" w:rsidP="00A046DE">
      <w:r>
        <w:lastRenderedPageBreak/>
        <w:t xml:space="preserve">What can Brighton learn from the personal story told by Miles (last page of the case)? How does this story relate to the talk (video) “The Danger of a Single Story” by </w:t>
      </w:r>
      <w:proofErr w:type="spellStart"/>
      <w:r>
        <w:t>Chimamanda</w:t>
      </w:r>
      <w:proofErr w:type="spellEnd"/>
      <w:r>
        <w:t xml:space="preserve"> </w:t>
      </w:r>
      <w:proofErr w:type="spellStart"/>
      <w:r>
        <w:t>Ngozi</w:t>
      </w:r>
      <w:proofErr w:type="spellEnd"/>
      <w:r>
        <w:t xml:space="preserve"> </w:t>
      </w:r>
      <w:proofErr w:type="spellStart"/>
      <w:r>
        <w:t>Adichie</w:t>
      </w:r>
      <w:proofErr w:type="spellEnd"/>
      <w:r>
        <w:t>?</w:t>
      </w:r>
    </w:p>
    <w:p w:rsidR="00A046DE" w:rsidRDefault="00A046DE" w:rsidP="00A046DE">
      <w:r>
        <w:t xml:space="preserve">When </w:t>
      </w:r>
      <w:proofErr w:type="spellStart"/>
      <w:r>
        <w:t>chimamanda</w:t>
      </w:r>
      <w:proofErr w:type="spellEnd"/>
      <w:r>
        <w:t xml:space="preserve"> </w:t>
      </w:r>
      <w:proofErr w:type="spellStart"/>
      <w:r>
        <w:t>ngozi</w:t>
      </w:r>
      <w:proofErr w:type="spellEnd"/>
      <w:r>
        <w:t xml:space="preserve"> talks about the danger of a single story, she points out the danger of just knowing one side of the story as this will put you in a position whereby you will be deemed ignorant of one’s surrounding. She captures herself saying the only good side she knew of America and how her roommate had a very one-sided story about Africa. In this case Brighton is leaning heavily on his side on which might be pointed out in this situation as the single story. With this he cannot be effective in ensuring an effective multicultural work environment and he needs to be a mindful colleague so as to enable him to learn and be appropriate for the two cultures coming together.</w:t>
      </w:r>
    </w:p>
    <w:p w:rsidR="00A046DE" w:rsidRDefault="00A046DE" w:rsidP="00A046DE">
      <w:r>
        <w:t>With the personal story told by miles about the stereotypes people have about Germans Brighton should learn from the danger of a single story the shortcomings of not knowing both sides of the story and</w:t>
      </w:r>
    </w:p>
    <w:p w:rsidR="00A046DE" w:rsidRDefault="00A046DE" w:rsidP="00A046DE">
      <w:r>
        <w:t>1. He should let go off the stereotypes and learn about the Germans and get an understanding of them.</w:t>
      </w:r>
    </w:p>
    <w:p w:rsidR="00A046DE" w:rsidRDefault="00A046DE" w:rsidP="00A046DE">
      <w:r>
        <w:t>2. He should develop a personal rapport with his German counterpart Wallach so that they can be able to work together.</w:t>
      </w:r>
    </w:p>
    <w:p w:rsidR="00A046DE" w:rsidRDefault="00A046DE" w:rsidP="00A046DE">
      <w:r>
        <w:t>3. He should not be stereotypical about Germans but learn them personally so as to ensure a good relationship is fostered between him and his partner.</w:t>
      </w:r>
    </w:p>
    <w:p w:rsidR="00A046DE" w:rsidRDefault="00A046DE" w:rsidP="00A046DE">
      <w:r>
        <w:t xml:space="preserve">4. Further when he knows both sides of the story he will be a mindful colleague to Wallace </w:t>
      </w:r>
    </w:p>
    <w:p w:rsidR="00A046DE" w:rsidRDefault="00A046DE" w:rsidP="00A046DE">
      <w:r>
        <w:t>5. He should also follow the guidance of his friend’s miles and get to learn about the stereotypes about Germans and to see if there is some truth in them.</w:t>
      </w:r>
    </w:p>
    <w:p w:rsidR="00A046DE" w:rsidRDefault="00A046DE" w:rsidP="00A046DE">
      <w:r>
        <w:t>Mr. Oliver in his experience the two members Brighton and Wallach on strategies of decision making. It deals basically on process of decision making. Human brains work on what is going on around us by use recognition pattern, since emotional tags are found in our memories. In this article capability is the visioning, leaders who possess this kind of capability are able to create image for their organization and team members.</w:t>
      </w:r>
    </w:p>
    <w:p w:rsidR="00A046DE" w:rsidRDefault="00A046DE" w:rsidP="00A046DE">
      <w:r>
        <w:t xml:space="preserve"> A leader with a great vision propels the organization towards achieving a great success in future. CEO Callaghan possess this possibility, he is able to share great ideas with his team members and his organization about the bright future of the company. The last capability is the inventing, this occurs when the leaders has ability to transform a vision into a reality. An ideal vision is only beneficial to a company or organization when it has been transformed into a tangible thing. The action of transforming a vision into reality is what referred to as inventing is. CEO Callaghan also possesses this capability of invention, as he was able to transform the great idea he had into a reality. </w:t>
      </w:r>
    </w:p>
    <w:p w:rsidR="00A046DE" w:rsidRDefault="00A046DE"/>
    <w:p w:rsidR="00462E0C" w:rsidRDefault="000262F6">
      <w:r>
        <w:t>According to the materials, acquisitions and merges are tools that the business employ to attain organi</w:t>
      </w:r>
      <w:bookmarkStart w:id="0" w:name="_GoBack"/>
      <w:bookmarkEnd w:id="0"/>
      <w:r>
        <w:t xml:space="preserve">zational objectives.  The devices have been found to effects the employees of the company at every step. A merger is defined as a method with two or more organizations joining together or integrating as one. They are owned by one joint management. The materials discussed the significance </w:t>
      </w:r>
      <w:r>
        <w:lastRenderedPageBreak/>
        <w:t xml:space="preserve">of managing employees in M&amp;As context, which emphasize functions of HR. It is known for identifying solutions, recognizing problems, and persuading the management to cope with them. </w:t>
      </w:r>
    </w:p>
    <w:p w:rsidR="00462E0C" w:rsidRDefault="000262F6">
      <w:r>
        <w:t xml:space="preserve">The materials provide the five aspects of the acquisition or merger transaction and deal with the case of M&amp;As. It addressed the critical issues that need to be managed to assist HR professionals in dealing with practical realities and challenges. Such as </w:t>
      </w:r>
    </w:p>
    <w:p w:rsidR="00462E0C" w:rsidRDefault="000262F6" w:rsidP="00462E0C">
      <w:pPr>
        <w:pStyle w:val="ListParagraph"/>
        <w:numPr>
          <w:ilvl w:val="0"/>
          <w:numId w:val="1"/>
        </w:numPr>
      </w:pPr>
      <w:r>
        <w:t>Retention of essential employees in the company</w:t>
      </w:r>
    </w:p>
    <w:p w:rsidR="00462E0C" w:rsidRDefault="000262F6" w:rsidP="00462E0C">
      <w:pPr>
        <w:pStyle w:val="ListParagraph"/>
        <w:numPr>
          <w:ilvl w:val="0"/>
          <w:numId w:val="1"/>
        </w:numPr>
      </w:pPr>
      <w:r>
        <w:t xml:space="preserve">Employee downsizing and selection </w:t>
      </w:r>
    </w:p>
    <w:p w:rsidR="00462E0C" w:rsidRDefault="000262F6" w:rsidP="00462E0C">
      <w:pPr>
        <w:pStyle w:val="ListParagraph"/>
        <w:numPr>
          <w:ilvl w:val="0"/>
          <w:numId w:val="1"/>
        </w:numPr>
      </w:pPr>
      <w:r>
        <w:t xml:space="preserve">Creation of comprehensive workers programs </w:t>
      </w:r>
    </w:p>
    <w:p w:rsidR="00462E0C" w:rsidRDefault="000262F6" w:rsidP="00462E0C">
      <w:pPr>
        <w:pStyle w:val="ListParagraph"/>
        <w:numPr>
          <w:ilvl w:val="0"/>
          <w:numId w:val="1"/>
        </w:numPr>
      </w:pPr>
      <w:r>
        <w:t>Employment of new policies to provide direction of the new firm.</w:t>
      </w:r>
    </w:p>
    <w:p w:rsidR="00462E0C" w:rsidRDefault="000262F6" w:rsidP="00462E0C">
      <w:r>
        <w:t xml:space="preserve">The materials close by discussing the significance of well-planned </w:t>
      </w:r>
      <w:r w:rsidR="00A33462">
        <w:t>strategies such as commutation and cultural fit, global issues, and outsourcing decisions. HR professionals are faced with several challenges in M&amp;As and include the following; trying to maintain the organization's status, assuming that the mergers and acquisitions have already been approved. The leaders need to raise a red flag in case of any severe issue emerges. Some of the red flag issues that need to be addressed:</w:t>
      </w:r>
    </w:p>
    <w:p w:rsidR="00A33462" w:rsidRDefault="000262F6" w:rsidP="00A33462">
      <w:pPr>
        <w:pStyle w:val="ListParagraph"/>
        <w:numPr>
          <w:ilvl w:val="0"/>
          <w:numId w:val="2"/>
        </w:numPr>
      </w:pPr>
      <w:r>
        <w:t>Availability of misleading memories. It seems to</w:t>
      </w:r>
      <w:r w:rsidR="00DC4A3F">
        <w:t xml:space="preserve"> be relevant</w:t>
      </w:r>
      <w:r>
        <w:t xml:space="preserve"> to the organization, but in reality, it is not. </w:t>
      </w:r>
      <w:r w:rsidR="00DC4A3F">
        <w:t xml:space="preserve">A leader needs to fast in making a decision and slow to judge. </w:t>
      </w:r>
    </w:p>
    <w:p w:rsidR="00DC4A3F" w:rsidRDefault="000262F6" w:rsidP="00A33462">
      <w:pPr>
        <w:pStyle w:val="ListParagraph"/>
        <w:numPr>
          <w:ilvl w:val="0"/>
          <w:numId w:val="2"/>
        </w:numPr>
      </w:pPr>
      <w:r>
        <w:t>The distorting information. It is a piece of critical information that needs to look in to to</w:t>
      </w:r>
    </w:p>
    <w:p w:rsidR="00DC4A3F" w:rsidRDefault="000262F6" w:rsidP="00DC4A3F">
      <w:pPr>
        <w:pStyle w:val="ListParagraph"/>
      </w:pPr>
      <w:r>
        <w:t xml:space="preserve"> avoid inconveniences.  </w:t>
      </w:r>
    </w:p>
    <w:p w:rsidR="00DC4A3F" w:rsidRDefault="000262F6" w:rsidP="00DC4A3F">
      <w:pPr>
        <w:pStyle w:val="ListParagraph"/>
        <w:numPr>
          <w:ilvl w:val="0"/>
          <w:numId w:val="2"/>
        </w:numPr>
      </w:pPr>
      <w:r>
        <w:t>Available inappropriate self-interest. Every employee needs to have a common interest in organization goals for the company to succeed.</w:t>
      </w:r>
    </w:p>
    <w:p w:rsidR="00DC4A3F" w:rsidRDefault="00DC4A3F" w:rsidP="00DC4A3F">
      <w:pPr>
        <w:pStyle w:val="ListParagraph"/>
      </w:pPr>
    </w:p>
    <w:p w:rsidR="00A33462" w:rsidRDefault="00A33462" w:rsidP="00462E0C"/>
    <w:sectPr w:rsidR="00A334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49C4"/>
    <w:multiLevelType w:val="hybridMultilevel"/>
    <w:tmpl w:val="3544E5A2"/>
    <w:lvl w:ilvl="0" w:tplc="EAF8C188">
      <w:start w:val="1"/>
      <w:numFmt w:val="bullet"/>
      <w:lvlText w:val=""/>
      <w:lvlJc w:val="left"/>
      <w:pPr>
        <w:ind w:left="1020" w:hanging="360"/>
      </w:pPr>
      <w:rPr>
        <w:rFonts w:ascii="Symbol" w:hAnsi="Symbol" w:hint="default"/>
      </w:rPr>
    </w:lvl>
    <w:lvl w:ilvl="1" w:tplc="FF96B1D8">
      <w:start w:val="1"/>
      <w:numFmt w:val="bullet"/>
      <w:lvlText w:val="o"/>
      <w:lvlJc w:val="left"/>
      <w:pPr>
        <w:ind w:left="1740" w:hanging="360"/>
      </w:pPr>
      <w:rPr>
        <w:rFonts w:ascii="Courier New" w:hAnsi="Courier New" w:cs="Courier New" w:hint="default"/>
      </w:rPr>
    </w:lvl>
    <w:lvl w:ilvl="2" w:tplc="3BEACD02" w:tentative="1">
      <w:start w:val="1"/>
      <w:numFmt w:val="bullet"/>
      <w:lvlText w:val=""/>
      <w:lvlJc w:val="left"/>
      <w:pPr>
        <w:ind w:left="2460" w:hanging="360"/>
      </w:pPr>
      <w:rPr>
        <w:rFonts w:ascii="Wingdings" w:hAnsi="Wingdings" w:hint="default"/>
      </w:rPr>
    </w:lvl>
    <w:lvl w:ilvl="3" w:tplc="7D4EBD5C" w:tentative="1">
      <w:start w:val="1"/>
      <w:numFmt w:val="bullet"/>
      <w:lvlText w:val=""/>
      <w:lvlJc w:val="left"/>
      <w:pPr>
        <w:ind w:left="3180" w:hanging="360"/>
      </w:pPr>
      <w:rPr>
        <w:rFonts w:ascii="Symbol" w:hAnsi="Symbol" w:hint="default"/>
      </w:rPr>
    </w:lvl>
    <w:lvl w:ilvl="4" w:tplc="F2E85C16" w:tentative="1">
      <w:start w:val="1"/>
      <w:numFmt w:val="bullet"/>
      <w:lvlText w:val="o"/>
      <w:lvlJc w:val="left"/>
      <w:pPr>
        <w:ind w:left="3900" w:hanging="360"/>
      </w:pPr>
      <w:rPr>
        <w:rFonts w:ascii="Courier New" w:hAnsi="Courier New" w:cs="Courier New" w:hint="default"/>
      </w:rPr>
    </w:lvl>
    <w:lvl w:ilvl="5" w:tplc="4B94EA9A" w:tentative="1">
      <w:start w:val="1"/>
      <w:numFmt w:val="bullet"/>
      <w:lvlText w:val=""/>
      <w:lvlJc w:val="left"/>
      <w:pPr>
        <w:ind w:left="4620" w:hanging="360"/>
      </w:pPr>
      <w:rPr>
        <w:rFonts w:ascii="Wingdings" w:hAnsi="Wingdings" w:hint="default"/>
      </w:rPr>
    </w:lvl>
    <w:lvl w:ilvl="6" w:tplc="D1762A02" w:tentative="1">
      <w:start w:val="1"/>
      <w:numFmt w:val="bullet"/>
      <w:lvlText w:val=""/>
      <w:lvlJc w:val="left"/>
      <w:pPr>
        <w:ind w:left="5340" w:hanging="360"/>
      </w:pPr>
      <w:rPr>
        <w:rFonts w:ascii="Symbol" w:hAnsi="Symbol" w:hint="default"/>
      </w:rPr>
    </w:lvl>
    <w:lvl w:ilvl="7" w:tplc="EFD44D06" w:tentative="1">
      <w:start w:val="1"/>
      <w:numFmt w:val="bullet"/>
      <w:lvlText w:val="o"/>
      <w:lvlJc w:val="left"/>
      <w:pPr>
        <w:ind w:left="6060" w:hanging="360"/>
      </w:pPr>
      <w:rPr>
        <w:rFonts w:ascii="Courier New" w:hAnsi="Courier New" w:cs="Courier New" w:hint="default"/>
      </w:rPr>
    </w:lvl>
    <w:lvl w:ilvl="8" w:tplc="4F2E2D26" w:tentative="1">
      <w:start w:val="1"/>
      <w:numFmt w:val="bullet"/>
      <w:lvlText w:val=""/>
      <w:lvlJc w:val="left"/>
      <w:pPr>
        <w:ind w:left="6780" w:hanging="360"/>
      </w:pPr>
      <w:rPr>
        <w:rFonts w:ascii="Wingdings" w:hAnsi="Wingdings" w:hint="default"/>
      </w:rPr>
    </w:lvl>
  </w:abstractNum>
  <w:abstractNum w:abstractNumId="1">
    <w:nsid w:val="6F363A6E"/>
    <w:multiLevelType w:val="hybridMultilevel"/>
    <w:tmpl w:val="709A3CF0"/>
    <w:lvl w:ilvl="0" w:tplc="34002CA6">
      <w:start w:val="1"/>
      <w:numFmt w:val="decimal"/>
      <w:lvlText w:val="%1."/>
      <w:lvlJc w:val="left"/>
      <w:pPr>
        <w:ind w:left="720" w:hanging="360"/>
      </w:pPr>
    </w:lvl>
    <w:lvl w:ilvl="1" w:tplc="3788CD2C" w:tentative="1">
      <w:start w:val="1"/>
      <w:numFmt w:val="lowerLetter"/>
      <w:lvlText w:val="%2."/>
      <w:lvlJc w:val="left"/>
      <w:pPr>
        <w:ind w:left="1440" w:hanging="360"/>
      </w:pPr>
    </w:lvl>
    <w:lvl w:ilvl="2" w:tplc="B944D8D2" w:tentative="1">
      <w:start w:val="1"/>
      <w:numFmt w:val="lowerRoman"/>
      <w:lvlText w:val="%3."/>
      <w:lvlJc w:val="right"/>
      <w:pPr>
        <w:ind w:left="2160" w:hanging="180"/>
      </w:pPr>
    </w:lvl>
    <w:lvl w:ilvl="3" w:tplc="A852BB06" w:tentative="1">
      <w:start w:val="1"/>
      <w:numFmt w:val="decimal"/>
      <w:lvlText w:val="%4."/>
      <w:lvlJc w:val="left"/>
      <w:pPr>
        <w:ind w:left="2880" w:hanging="360"/>
      </w:pPr>
    </w:lvl>
    <w:lvl w:ilvl="4" w:tplc="5C9AE774" w:tentative="1">
      <w:start w:val="1"/>
      <w:numFmt w:val="lowerLetter"/>
      <w:lvlText w:val="%5."/>
      <w:lvlJc w:val="left"/>
      <w:pPr>
        <w:ind w:left="3600" w:hanging="360"/>
      </w:pPr>
    </w:lvl>
    <w:lvl w:ilvl="5" w:tplc="08D07C94" w:tentative="1">
      <w:start w:val="1"/>
      <w:numFmt w:val="lowerRoman"/>
      <w:lvlText w:val="%6."/>
      <w:lvlJc w:val="right"/>
      <w:pPr>
        <w:ind w:left="4320" w:hanging="180"/>
      </w:pPr>
    </w:lvl>
    <w:lvl w:ilvl="6" w:tplc="BC9EA84E" w:tentative="1">
      <w:start w:val="1"/>
      <w:numFmt w:val="decimal"/>
      <w:lvlText w:val="%7."/>
      <w:lvlJc w:val="left"/>
      <w:pPr>
        <w:ind w:left="5040" w:hanging="360"/>
      </w:pPr>
    </w:lvl>
    <w:lvl w:ilvl="7" w:tplc="5568F820" w:tentative="1">
      <w:start w:val="1"/>
      <w:numFmt w:val="lowerLetter"/>
      <w:lvlText w:val="%8."/>
      <w:lvlJc w:val="left"/>
      <w:pPr>
        <w:ind w:left="5760" w:hanging="360"/>
      </w:pPr>
    </w:lvl>
    <w:lvl w:ilvl="8" w:tplc="9A5E9716"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59"/>
    <w:rsid w:val="000262F6"/>
    <w:rsid w:val="00114459"/>
    <w:rsid w:val="001F4AA9"/>
    <w:rsid w:val="00462E0C"/>
    <w:rsid w:val="006D3AD3"/>
    <w:rsid w:val="00A046DE"/>
    <w:rsid w:val="00A33462"/>
    <w:rsid w:val="00DC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B8173-6663-4792-BC90-2946EC09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2021-04-28T21:12:00Z</dcterms:created>
  <dcterms:modified xsi:type="dcterms:W3CDTF">2021-04-28T22:39:00Z</dcterms:modified>
</cp:coreProperties>
</file>